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Mays Ray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508 W. WALL STREET, SUITE 800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DAWSON GEOPHYSICAL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DWSN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80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940" w:type="dxa"/>
            <w:vAlign w:val="bottom"/>
            <w:vMerge w:val="restart"/>
          </w:tcPr>
          <w:p>
            <w:pPr>
              <w:spacing w:after="0"/>
              <w:rPr>
                <w:sz w:val="12"/>
                <w:szCs w:val="12"/>
                <w:color w:val="auto"/>
              </w:rPr>
            </w:pPr>
          </w:p>
        </w:tc>
        <w:tc>
          <w:tcPr>
            <w:tcW w:w="1860" w:type="dxa"/>
            <w:vAlign w:val="bottom"/>
          </w:tcPr>
          <w:p>
            <w:pPr>
              <w:ind w:left="600"/>
              <w:spacing w:after="0" w:line="147"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8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2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EVP &amp; Chief Operating Officer</w:t>
            </w:r>
          </w:p>
        </w:tc>
        <w:tc>
          <w:tcPr>
            <w:tcW w:w="0" w:type="dxa"/>
            <w:vAlign w:val="bottom"/>
          </w:tcPr>
          <w:p>
            <w:pPr>
              <w:spacing w:after="0"/>
              <w:rPr>
                <w:sz w:val="1"/>
                <w:szCs w:val="1"/>
                <w:color w:val="auto"/>
              </w:rPr>
            </w:pPr>
          </w:p>
        </w:tc>
      </w:tr>
      <w:tr>
        <w:trPr>
          <w:trHeight w:val="160"/>
        </w:trPr>
        <w:tc>
          <w:tcPr>
            <w:tcW w:w="2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10/27/2026</w:t>
            </w:r>
          </w:p>
        </w:tc>
        <w:tc>
          <w:tcPr>
            <w:tcW w:w="940" w:type="dxa"/>
            <w:vAlign w:val="bottom"/>
          </w:tcPr>
          <w:p>
            <w:pPr>
              <w:spacing w:after="0"/>
              <w:rPr>
                <w:sz w:val="13"/>
                <w:szCs w:val="13"/>
                <w:color w:val="auto"/>
              </w:rPr>
            </w:pP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8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28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10/27/2026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3"/>
              </w:rPr>
              <w:t>8,116</w:t>
            </w:r>
            <w:r>
              <w:rPr>
                <w:rFonts w:ascii="Times New Roman" w:cs="Times New Roman" w:eastAsia="Times New Roman" w:hAnsi="Times New Roman"/>
                <w:sz w:val="22"/>
                <w:szCs w:val="22"/>
                <w:color w:val="008000"/>
                <w:w w:val="93"/>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100,534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6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5"/>
          </w:tcPr>
          <w:p>
            <w:pPr>
              <w:jc w:val="center"/>
              <w:ind w:left="7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surrender of shares of Common Stock to satisfy tax withholding obligations in connection with the vesting of restricted stock issued to the Reporting person under the Amended and Restated Dawson Geophysical Company 2006 Stock and Performance Incentive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Ray Mays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10/29/2026</w:t>
            </w: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1288" TargetMode="External"/><Relationship Id="rId14"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2026-10-29T15:15:33Z</dcterms:created>
  <dcterms:modified xsi:type="dcterms:W3CDTF">2026-10-29T15:15:33Z</dcterms:modified>
</cp:coreProperties>
</file>